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D30A" w14:textId="77777777" w:rsidR="00F95985" w:rsidRPr="00F95985" w:rsidRDefault="00F95985" w:rsidP="00F959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959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 на обработку персональных данных</w:t>
      </w:r>
    </w:p>
    <w:p w14:paraId="330D2BA3" w14:textId="77777777" w:rsidR="006F6C39" w:rsidRPr="006F6C39" w:rsidRDefault="00F95985" w:rsidP="00F95985">
      <w:pPr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Пользователь, оставляя заявку на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интернет-сайте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95985"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https://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val="en-US" w:eastAsia="ru-RU"/>
        </w:rPr>
        <w:t>mbedostavka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val="en-US" w:eastAsia="ru-RU"/>
        </w:rPr>
        <w:t>ru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принимает настоящее Согласие на обработку персональных данных (далее – Согласие).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Действуя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свободно,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своеи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волеи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и в своем интересе, а также подтверждая свою дееспособность, Пользователь дает свое согласие ООО «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УралМВЕ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(далее – Оператор), зарегистрированному в соответствии с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действующим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законодательством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Российскои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Федерации 20.02.2012 за основным государственным номером (ОГРН) 1127453002049, ИНН 7453240074, КПП 745101001 по адресу </w:t>
      </w:r>
      <w:hyperlink r:id="rId4" w:tgtFrame="_blank" w:history="1">
        <w:r w:rsidRPr="00F95985">
          <w:rPr>
            <w:rFonts w:ascii="Arial" w:eastAsia="Times New Roman" w:hAnsi="Arial" w:cs="Arial"/>
            <w:color w:val="FF8562"/>
            <w:sz w:val="30"/>
            <w:szCs w:val="30"/>
            <w:u w:val="single"/>
            <w:bdr w:val="none" w:sz="0" w:space="0" w:color="auto" w:frame="1"/>
            <w:lang w:eastAsia="ru-RU"/>
          </w:rPr>
          <w:t>454090, Челябинская Область, г Челябинск, пр-кт Ленина, д. 21в, офис 1-о</w:t>
        </w:r>
      </w:hyperlink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на обработку своих персональных данных со следующими условиями: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 Данное Согласие дается на обработку персональных данных, как без использования средств автоматизации, так и с их использованием.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2. Согласие дается на обработку следующих персональных данных: Персональные данные, не являющиеся специальными или биометрическими: ФИО, номера контактных телефонов, адреса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электроннои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почты, пользовательские данные (сведения о местоположении, тип и версия ОС, тип и версия Браузера, тип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устройства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разрешение его экрана, источник откуда пришел на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сайт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пользователь, с какого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сайта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или по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рекламе, язык ОС и Браузера, какие страницы открывает и на какие кнопки нажимает пользователь,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ip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-адрес).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3.Персональные данные не являются общедоступными.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4.Цель обработки персональных данных: обработка входящих запросов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физических лиц с целью оказания консультирования, аналитики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действии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физического лица на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вебсайте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функционирования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веб-сайта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проведение рекламных и новостных рассылок.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5. Основанием для обработки персональных данных является: ст. 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24 Конституции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Российскои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Федерации, ст. 6 Федерального закона No 152-ФЗ «О персональных данных», Политика конфиденциальности, настоящее Согласие на обработку персональных данных.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6. В ходе обработки с персональными данными будут совершены следующие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действия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7. Согласие на обработку персональных данных считается полученным Оператором от Пользователя с момента нажатия кнопки «Отправить»,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расположеннои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в конце выспевающего окна и ставя «галочку» о согласии с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политикои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конфиденциальности на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интернет-сайте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hyperlink r:id="rId5" w:history="1">
        <w:r w:rsidRPr="00184E6A">
          <w:rPr>
            <w:rStyle w:val="a5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https://</w:t>
        </w:r>
        <w:r w:rsidRPr="00184E6A">
          <w:rPr>
            <w:rStyle w:val="a5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mbedostavka</w:t>
        </w:r>
        <w:r w:rsidRPr="00184E6A">
          <w:rPr>
            <w:rStyle w:val="a5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.</w:t>
        </w:r>
        <w:r w:rsidRPr="00184E6A">
          <w:rPr>
            <w:rStyle w:val="a5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ru</w:t>
        </w:r>
      </w:hyperlink>
      <w:r w:rsidRPr="00F95985">
        <w:rPr>
          <w:rFonts w:ascii="Arial" w:eastAsia="Times New Roman" w:hAnsi="Arial" w:cs="Arial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 В случае изменения персональных данных Пользователь обязуется предоставить уточненные данные.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9. Хранение персональных данных, зафиксированных на бумажных носителях, осуществляется согласно Федеральному закону No 125-ФЗ «Об архивном деле в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Российскои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Федерации» и иным нормативно-правовым актам в области архивного дела и архивного хранения.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10. </w:t>
      </w:r>
      <w:r w:rsidR="006F6C39" w:rsidRPr="006F6C3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Настоящее согласие действует со дня его подписания до достижения целей обработки персональных данных, истечения установленных законодательством РФ сроков хранения соответствующих документов и информации, содержащих персональные данные, либо до момента отзыва согласия субъектом персональных данных, если иное не предусмотрено законодательством РФ. Согласие может быть отозвано субъектом персональных данных полностью или частично в любой момент путем направления письменного запроса на адрес электронной почты: info@mbedostavka.ru. Отзыв согласия не влияет на правомерность обработки персональных данных, осуществленной до получения такого отзыва. После достижения целей обработки, отзыва согласия либо утраты иных правовых </w:t>
      </w:r>
      <w:r w:rsidR="006F6C39" w:rsidRPr="006F6C3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оснований обработки персональные данные подлежат уничтожению в срок не позднее 30 календарных дней, если иной срок не установлен законодательством РФ.</w:t>
      </w:r>
    </w:p>
    <w:p w14:paraId="11625EB4" w14:textId="4B77192A" w:rsidR="008C6092" w:rsidRDefault="00F95985" w:rsidP="00F95985"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11. Оператором обязуется в течение 3 (трех) рабочих </w:t>
      </w:r>
      <w:proofErr w:type="spellStart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днеи</w:t>
      </w:r>
      <w:proofErr w:type="spellEnd"/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с момента получения уведомления об отзыве согласия на обработку персональных данных Пользователя прекратить их обработку, уничтожить и уведомить Пользователя об уничтожении персональных данных.</w:t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959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12. Пользователю разъяснены и понятны права и обязанности, в части обработки персональных данных, в том числе, обязанность проинформировать Оператора в случае изменения персональных данных.</w:t>
      </w:r>
    </w:p>
    <w:sectPr w:rsidR="008C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42"/>
    <w:rsid w:val="000B6790"/>
    <w:rsid w:val="006C7CF1"/>
    <w:rsid w:val="006F6C39"/>
    <w:rsid w:val="00D74442"/>
    <w:rsid w:val="00F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C301"/>
  <w15:chartTrackingRefBased/>
  <w15:docId w15:val="{4E4AFB9A-8532-4F76-9C32-FC3F07C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985"/>
    <w:rPr>
      <w:b/>
      <w:bCs/>
    </w:rPr>
  </w:style>
  <w:style w:type="character" w:styleId="a5">
    <w:name w:val="Hyperlink"/>
    <w:basedOn w:val="a0"/>
    <w:uiPriority w:val="99"/>
    <w:unhideWhenUsed/>
    <w:rsid w:val="00F9598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edostavka.ru" TargetMode="External"/><Relationship Id="rId4" Type="http://schemas.openxmlformats.org/officeDocument/2006/relationships/hyperlink" Target="https://yandex.ru/maps/?source=exp-counterparty_entity&amp;text=454090,%20%D0%A7%D0%B5%D0%BB%D1%8F%D0%B1%D0%B8%D0%BD%D1%81%D0%BA%D0%B0%D1%8F%20%D0%9E%D0%B1%D0%BB%D0%B0%D1%81%D1%82%D1%8C,%20%D0%B3%20%D0%A7%D0%B5%D0%BB%D1%8F%D0%B1%D0%B8%D0%BD%D1%81%D0%BA,%20%D0%BF%D1%80-%D0%BA%D1%82%20%D0%9B%D0%B5%D0%BD%D0%B8%D0%BD%D0%B0,%20%D0%B4.%2021%D0%B2,%20%D0%BE%D1%84%D0%B8%D1%81%201-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Директор2</cp:lastModifiedBy>
  <cp:revision>3</cp:revision>
  <dcterms:created xsi:type="dcterms:W3CDTF">2026-04-22T15:05:00Z</dcterms:created>
  <dcterms:modified xsi:type="dcterms:W3CDTF">2026-05-05T11:26:00Z</dcterms:modified>
</cp:coreProperties>
</file>